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</w:t>
      </w:r>
      <w:proofErr w:type="spellStart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cл</w:t>
      </w:r>
      <w:proofErr w:type="gramStart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.К</w:t>
      </w:r>
      <w:proofErr w:type="gramEnd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ашары</w:t>
      </w:r>
      <w:proofErr w:type="spellEnd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Кашарского района Ростовской области</w:t>
      </w: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муниципальное бюджетное общеобразовательное учреждение</w:t>
      </w: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</w:t>
      </w:r>
      <w:proofErr w:type="spellStart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Кашарская</w:t>
      </w:r>
      <w:proofErr w:type="spellEnd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средняя общеобразовательная школа</w:t>
      </w: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«Утверждаю» </w:t>
      </w: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Директор МБОУ Кашарской СОШ</w:t>
      </w:r>
    </w:p>
    <w:p w:rsidR="00C02A63" w:rsidRPr="00F130B7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</w:t>
      </w:r>
      <w:r w:rsidR="00143A7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Приказ</w:t>
      </w: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от 31августа 202</w:t>
      </w:r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</w:t>
      </w: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года</w:t>
      </w:r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№55</w:t>
      </w: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_________________ </w:t>
      </w:r>
      <w:proofErr w:type="spellStart"/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Д.И.Губарев</w:t>
      </w:r>
      <w:proofErr w:type="spellEnd"/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C02A6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C02A63" w:rsidRPr="00C02A63" w:rsidRDefault="00C02A63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Рабочая программа</w:t>
      </w:r>
    </w:p>
    <w:p w:rsidR="00C02A63" w:rsidRDefault="00143A76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 истории</w:t>
      </w:r>
    </w:p>
    <w:p w:rsidR="00143A76" w:rsidRDefault="00143A76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 202</w:t>
      </w:r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-202</w:t>
      </w:r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учебный год</w:t>
      </w:r>
    </w:p>
    <w:p w:rsidR="00143A76" w:rsidRPr="00C02A63" w:rsidRDefault="00143A76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уровень общего образования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:</w:t>
      </w:r>
      <w:proofErr w:type="gramEnd"/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среднее общее- 11 класс</w:t>
      </w:r>
    </w:p>
    <w:p w:rsidR="00C02A63" w:rsidRPr="00C02A63" w:rsidRDefault="00143A76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Количество часов- 13</w:t>
      </w:r>
      <w:r w:rsidR="00D840D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2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час</w:t>
      </w:r>
      <w:r w:rsidR="00D840D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а</w:t>
      </w:r>
    </w:p>
    <w:p w:rsidR="00C02A63" w:rsidRPr="00C02A63" w:rsidRDefault="00C02A63" w:rsidP="00D840D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02A6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Учитель </w:t>
      </w:r>
      <w:r w:rsidR="00F130B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Фролова Светлана Викторовна</w:t>
      </w:r>
    </w:p>
    <w:p w:rsidR="00C02A63" w:rsidRPr="00C02A63" w:rsidRDefault="00C02A63" w:rsidP="00F130B7">
      <w:pPr>
        <w:shd w:val="clear" w:color="auto" w:fill="FFFFFF"/>
        <w:tabs>
          <w:tab w:val="left" w:pos="200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2A63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рабочая программа 11 класса составлена на основе федерального компонента государственного стандарта среднего общего образования по истории,  базисного учебного плана,  федеральных примерных программ общего образования по истории, а также в  соответствии </w:t>
      </w:r>
      <w:r w:rsidRPr="00C02A6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 учебником </w:t>
      </w:r>
      <w:r w:rsidRPr="00C02A63">
        <w:rPr>
          <w:rFonts w:ascii="Times New Roman" w:eastAsia="Times New Roman" w:hAnsi="Times New Roman" w:cs="Times New Roman"/>
          <w:sz w:val="24"/>
          <w:szCs w:val="24"/>
          <w:lang w:val="x-none" w:eastAsia="en-US"/>
        </w:rPr>
        <w:t xml:space="preserve"> </w:t>
      </w:r>
      <w:proofErr w:type="spellStart"/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Загладин</w:t>
      </w:r>
      <w:proofErr w:type="spellEnd"/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Н. В., Петров Ю. А. «История - конец Х</w:t>
      </w:r>
      <w:proofErr w:type="gramStart"/>
      <w:r w:rsidRPr="00C02A6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</w:t>
      </w:r>
      <w:proofErr w:type="gramEnd"/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 – начало ХХ</w:t>
      </w:r>
      <w:r w:rsidRPr="00C02A6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</w:t>
      </w:r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века»,10- 11 класс. Ч.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</w:t>
      </w:r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</w:t>
      </w:r>
      <w:r w:rsidRPr="00C02A63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базовый и углубленный </w:t>
      </w:r>
      <w:r w:rsidRPr="00C02A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уровень, М., «Русское слово», 2020 г.</w:t>
      </w:r>
    </w:p>
    <w:p w:rsidR="006C45BF" w:rsidRPr="00ED7104" w:rsidRDefault="006C45BF" w:rsidP="00ED7104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7104" w:rsidRDefault="00BA06D8" w:rsidP="00BA06D8">
      <w:pPr>
        <w:pStyle w:val="a4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6D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D7104">
        <w:rPr>
          <w:rFonts w:ascii="Times New Roman" w:eastAsia="Times New Roman" w:hAnsi="Times New Roman" w:cs="Times New Roman"/>
          <w:b/>
          <w:sz w:val="28"/>
          <w:szCs w:val="28"/>
        </w:rPr>
        <w:t xml:space="preserve"> Планируемые  результаты изучения  учебного  предмета, курса. </w:t>
      </w:r>
    </w:p>
    <w:p w:rsidR="00ED7104" w:rsidRPr="00ED7104" w:rsidRDefault="00ED7104" w:rsidP="00ED7104">
      <w:pPr>
        <w:pStyle w:val="a4"/>
        <w:spacing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0"/>
          <w:szCs w:val="20"/>
        </w:rPr>
      </w:pPr>
      <w:r w:rsidRPr="006C45BF">
        <w:rPr>
          <w:rFonts w:ascii="Times New Roman" w:eastAsia="MS Mincho" w:hAnsi="Times New Roman" w:cs="Times New Roman"/>
          <w:b/>
          <w:sz w:val="24"/>
          <w:szCs w:val="24"/>
        </w:rPr>
        <w:t>Требования  к  уровню  подготовки  учащихся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В  результате  освоения  содержания  среднего (полного) общего  образования  учащийся  получает  возможность  совершенствовать  и  расширить  круг  общих  учебных  умений,  навыков,  способов  деятельности: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Познавательная  деятельность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Умение  самостоятельно  и мотивированно  организовывать  свою  познавательную  деятельность  (от  постановки  цели  до  получения  и оценки  результата).  Использование  элементов  причинно-следственного и структурно-функционального  анализа.  Исследование  несложных  реальных  связей  и  зависимостей.  Определение  сущностных  характеристик  изучаемого  объекта;  самостоятельный  выбор  критериев  для  сравнения,  сопоставления,  оценки  и  классификации  объектов.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6C45BF">
        <w:rPr>
          <w:rFonts w:ascii="Times New Roman" w:eastAsia="MS Mincho" w:hAnsi="Times New Roman" w:cs="Times New Roman"/>
          <w:sz w:val="24"/>
          <w:szCs w:val="24"/>
        </w:rPr>
        <w:t>Участие в  проектной  деятельности,  в  организации и  проведении  учебно-исследовательской  работы:  выдвижение  гипотез,  осуществление  их  проверки,  владение  приёмами  исследовательской  деятельности,  элементарными  умениями  прогноза  (умение  отвечать  на  вопрос: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Pr="006C45BF">
        <w:rPr>
          <w:rFonts w:ascii="Times New Roman" w:eastAsia="MS Mincho" w:hAnsi="Times New Roman" w:cs="Times New Roman"/>
          <w:sz w:val="24"/>
          <w:szCs w:val="24"/>
        </w:rPr>
        <w:t>«Что  произойдёт,  если…»)  Самостоятельное создание  алгоритмов  познавательной  деятельности  для  решения  задач  творческого  и  поискового  характера.</w:t>
      </w:r>
      <w:proofErr w:type="gramEnd"/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  Формирование  полученных  результатов.  Создание  собственных  произведений,  идеальных и реальных  моделей  объектов,  процессов,  явлений,  в  том  числе  с  </w:t>
      </w:r>
      <w:proofErr w:type="spellStart"/>
      <w:proofErr w:type="gramStart"/>
      <w:r w:rsidRPr="006C45BF">
        <w:rPr>
          <w:rFonts w:ascii="Times New Roman" w:eastAsia="MS Mincho" w:hAnsi="Times New Roman" w:cs="Times New Roman"/>
          <w:sz w:val="24"/>
          <w:szCs w:val="24"/>
        </w:rPr>
        <w:t>испол</w:t>
      </w:r>
      <w:proofErr w:type="spellEnd"/>
      <w:r w:rsidR="00BA06D8" w:rsidRPr="00BA06D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6C45BF">
        <w:rPr>
          <w:rFonts w:ascii="Times New Roman" w:eastAsia="MS Mincho" w:hAnsi="Times New Roman" w:cs="Times New Roman"/>
          <w:sz w:val="24"/>
          <w:szCs w:val="24"/>
        </w:rPr>
        <w:t>ьзованием</w:t>
      </w:r>
      <w:proofErr w:type="spellEnd"/>
      <w:proofErr w:type="gramEnd"/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  мультимедийных  технологий,  реализация  оригинального  замысла,  использование  разнообразных  (в  том  числе  художественных)  средств,  умение  импровизировать.  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Информационно – коммуникативная  деятельность.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Поиск  нужной  информации  по  заданной теме  в  источниках  различного  типа.  Извлечение  необходимой  информации  из  источников, созданных  в  различных  знаковых  системах  (текст,  таблица,  график,  диаграмма,  аудиовизуальный  ряд  и др.), отделение  основной  информации  от  второстепенной,  критическое  оценивание  достоверности  полученной  информации,  передача  содержания  информации  адекватно  поставленной  цели  (сжато,  полно, выборочно).  Перевод  информации из  одной  знаковой  системы  в  другую  (из  текста в  таблицу,  из  аудиовизуального  ряда  в текст и  др.),  выбор  знаковых  систем  адекватно  познавательной  и  коммуникативной  ситуации.  Умение  развёрнуто обосновывать  суждения,  давать  определения,  приводить  доказательства  (в  том  числе от  противного).  Объяснение  изученных  положений  на  самостоятельно  подобранных  конкретных  примерах.  Выбор  вида  чтения  в  соответствии  с  поставленной  целью (ознакомительное,  просмотровое, поисковое  и  др.).  Свободная  работа  с  текстами  художественного,  публицистического  и  официально-делового  стилей,  понимание  их  специфики;  адекватного  восприятия  языка  средств  массовой  информации.  Владение  навыками  редактирования  текста,  создания  собственного текста. Использование  мультимедиа  ресурсов  и  компьютерных  технологий  для  обработки,  передачи,  систематизации  информации,  создания  баз  данных,  презентации  результатов   познавательной  и  практической  деятельности.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lastRenderedPageBreak/>
        <w:t>Владение  основными  видами  публичных  выступлений  (высказывание,  монолог,  дискуссия,  полемика),  следование  этическим  нормам  и  правилам  ведения  диалога  (диспута).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Рефлексивная  деятельность.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Понимание  ценностей  образования  как  средства  развития  культуры  личности.  Объективное  оценивание  своих  учебных  достижений,  поведения,  черт  своей  личности;  учёт  мнения  других  людей  при  определении  собственной  позиции  и  самооценки.  Умение  соотносить  приложенные  усилия  с  полученными  результатами  своей  деятельности.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Владение  навыками  организации  и  участия  в  коллективной  деятельности:  постановка  общей  цели  определение  средств  её  достижения,  конструктивное  восприятие  иных  мнений  и  идей,  учёт  индивидуальности  партнёров  по  деятельности,  объективное  определение  своего  вклада  в  общий  результат.  Оценивание  и корректировка  своего  поведения  в  окружающей  среде,  выполнение  в  практической  деятельности  и  в  повседневной  жизни  экологических  требований.</w:t>
      </w:r>
    </w:p>
    <w:p w:rsidR="00ED7104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Осознание  своей  национальной,  социальной,  конфессиональной  принадлежности.  Определение  собственного  отношения  к  явлениям  современной  жизни. Умение  отстаивать  свою  гражданскую  позицию,  формулировать  свои  мировоззренческие  взгляды.  Осуществление  осознанного  выбора  путей  продолжения  образования  или  будущей  профессиональной  деятельности.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в сотрудничестве с учителем ставить новые учебные задачи;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 xml:space="preserve">преобразовывать практическую задачу </w:t>
      </w:r>
      <w:proofErr w:type="gramStart"/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>в</w:t>
      </w:r>
      <w:proofErr w:type="gramEnd"/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 xml:space="preserve"> познавательную;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проявлять познавательную инициативу в учебном сотрудничестве;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en-US"/>
        </w:rPr>
        <w:t xml:space="preserve">осуществлять </w:t>
      </w: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контроль по результату и по способу действия, самостоятельно оценивать правильность выполнения действия и вносить необходимые коррективы в </w:t>
      </w:r>
      <w:proofErr w:type="gramStart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исполнение</w:t>
      </w:r>
      <w:proofErr w:type="gramEnd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как по ходу его реализации, так и в конце действия.</w:t>
      </w:r>
    </w:p>
    <w:p w:rsidR="00290587" w:rsidRPr="00290587" w:rsidRDefault="00290587" w:rsidP="002905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-Bold" w:hAnsi="Times New Roman" w:cs="Times New Roman"/>
          <w:b/>
          <w:bCs/>
          <w:sz w:val="24"/>
          <w:szCs w:val="24"/>
        </w:rPr>
      </w:pPr>
      <w:r w:rsidRPr="00290587">
        <w:rPr>
          <w:rFonts w:ascii="Times New Roman" w:eastAsia="NewtonC-Bold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научатся: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Calibri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29058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bCs/>
          <w:sz w:val="24"/>
          <w:szCs w:val="24"/>
        </w:rPr>
        <w:t>владеть навыками познавательной, учебно-</w:t>
      </w:r>
      <w:r w:rsidRPr="00290587">
        <w:rPr>
          <w:rFonts w:ascii="Times New Roman" w:eastAsia="Times New Roman" w:hAnsi="Times New Roman" w:cs="Times New Roman"/>
          <w:sz w:val="24"/>
          <w:szCs w:val="24"/>
        </w:rPr>
        <w:t>исследовательской и проектной деятельности, навыками разрешения проблем; самостоятельному поиску методов решения практических задач, применению различных методов познания;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осуществлять расширенный поиск информации с использованием ресурсов библиотек и сети Интернет;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осознанно и произвольно строить сообщения в устной и письменной форме;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lastRenderedPageBreak/>
        <w:t>осуществлять выбор наиболее эффективных способов решения задач в зависимости от конкретных условий.</w:t>
      </w: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-Bold" w:hAnsi="Times New Roman" w:cs="Times New Roman"/>
          <w:b/>
          <w:bCs/>
          <w:sz w:val="24"/>
          <w:szCs w:val="24"/>
        </w:rPr>
      </w:pP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" w:hAnsi="Times New Roman" w:cs="Times New Roman"/>
          <w:b/>
          <w:sz w:val="24"/>
          <w:szCs w:val="24"/>
        </w:rPr>
      </w:pPr>
      <w:r w:rsidRPr="00290587">
        <w:rPr>
          <w:rFonts w:ascii="Times New Roman" w:eastAsia="NewtonC-Bold" w:hAnsi="Times New Roman" w:cs="Times New Roman"/>
          <w:b/>
          <w:bCs/>
          <w:sz w:val="24"/>
          <w:szCs w:val="24"/>
        </w:rPr>
        <w:t xml:space="preserve">В области коммуникативных учебных действий </w:t>
      </w:r>
      <w:r w:rsidRPr="00290587">
        <w:rPr>
          <w:rFonts w:ascii="Times New Roman" w:eastAsia="NewtonC" w:hAnsi="Times New Roman" w:cs="Times New Roman"/>
          <w:b/>
          <w:sz w:val="24"/>
          <w:szCs w:val="24"/>
        </w:rPr>
        <w:t>обучающиеся научатся: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290587">
        <w:rPr>
          <w:rFonts w:ascii="Times New Roman" w:eastAsia="SchoolBookC-Italic" w:hAnsi="Times New Roman" w:cs="Times New Roman"/>
          <w:iCs/>
          <w:sz w:val="24"/>
          <w:szCs w:val="24"/>
        </w:rPr>
        <w:t xml:space="preserve">оформлять </w:t>
      </w:r>
      <w:r w:rsidRPr="00290587">
        <w:rPr>
          <w:rFonts w:ascii="Times New Roman" w:eastAsia="SchoolBookC" w:hAnsi="Times New Roman" w:cs="Times New Roman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нахождению необходимой информации (коллективно, кто быстрее, во время письменных  и устных ответов на вопрос, работа с источниками, составление таблиц).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составление опорных планов-конспектов по предложенной теме,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SchoolBookC" w:hAnsi="Times New Roman" w:cs="Times New Roman"/>
          <w:sz w:val="24"/>
          <w:szCs w:val="24"/>
        </w:rPr>
        <w:t xml:space="preserve">учиться </w:t>
      </w:r>
      <w:r w:rsidRPr="00290587">
        <w:rPr>
          <w:rFonts w:ascii="Times New Roman" w:eastAsia="SchoolBookC-Italic" w:hAnsi="Times New Roman" w:cs="Times New Roman"/>
          <w:iCs/>
          <w:sz w:val="24"/>
          <w:szCs w:val="24"/>
        </w:rPr>
        <w:t xml:space="preserve">работать в паре, группе; </w:t>
      </w:r>
      <w:r w:rsidRPr="00290587">
        <w:rPr>
          <w:rFonts w:ascii="Times New Roman" w:eastAsia="SchoolBookC" w:hAnsi="Times New Roman" w:cs="Times New Roman"/>
          <w:sz w:val="24"/>
          <w:szCs w:val="24"/>
        </w:rPr>
        <w:t>выполнять различные роли (лидера, исполнителя),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en-US"/>
        </w:rPr>
        <w:t>учитывать и координировать в сотрудничестве по</w:t>
      </w: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зиции других людей, отличные </w:t>
      </w:r>
      <w:proofErr w:type="gramStart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от</w:t>
      </w:r>
      <w:proofErr w:type="gramEnd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собственной;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учитывать разные мнения и интересы и обосновывать собственную позицию;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понимать относительность мнений и подходов к решению проблемы;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продуктивно содействовать разрешению конфликтов на основе учета интересов и позиций всех участников</w:t>
      </w:r>
    </w:p>
    <w:p w:rsidR="00290587" w:rsidRDefault="00290587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06593C" w:rsidRDefault="0006593C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06593C" w:rsidRPr="0006593C" w:rsidRDefault="0006593C" w:rsidP="0006593C">
      <w:pPr>
        <w:shd w:val="clear" w:color="auto" w:fill="FFFFFF"/>
        <w:spacing w:after="0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6593C">
        <w:rPr>
          <w:rFonts w:ascii="Times New Roman" w:eastAsia="MS Mincho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Содержание учебного  предмета,  курса.</w:t>
      </w:r>
    </w:p>
    <w:p w:rsidR="00200013" w:rsidRDefault="00200013" w:rsidP="00A3182B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Всеобщая история. С древнейших времен до конца XIX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Введение.  История как наука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История в системе гуманитарных наук. Основные концепции исторического развития человечества: историко-культурологические (цивилизационные) теории, формационная теория, теория модернизации. Этапы развития исторической науки. Периодизация истории.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bCs/>
          <w:sz w:val="24"/>
          <w:szCs w:val="24"/>
        </w:rPr>
        <w:t>Первобытность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Эпоха первобытности. Основные этапы эволюции человека. Палеолит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становление человеческого общества, мезолит: эпоха перемен, неолит : «неолитическая революция»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Древний мир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lastRenderedPageBreak/>
        <w:t>Цивилизации Древнего Восток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Египет,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Месоппотамия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, Восточное Средиземноморье, Иран, Индия, Китай).  Формирование индо-буддийской и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китайско-конфуцианской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цивилизаций.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Античные цивилизации Средиземноморья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>Древняя Греция и Древний Рим).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Средние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Понятие и периодизация средних веков.  Начало средних веков. Раннее средневековье. 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Христианская    средневековая    цивилизация   в    Европе.   Складывание     западноевропейского  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 политический, религиозный, демографический кризис европейского традиционного общества в XIV-XV вв. культура средневековой Европы. Предпосылки модернизации. Наро</w:t>
      </w:r>
      <w:r>
        <w:rPr>
          <w:rFonts w:ascii="Times New Roman" w:hAnsi="Times New Roman" w:cs="Times New Roman"/>
          <w:sz w:val="24"/>
          <w:szCs w:val="24"/>
        </w:rPr>
        <w:t xml:space="preserve">ды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Центральной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Юго-Восточной 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азии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в период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Новое время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Понятие  и периодизация «Новое время». Модернизация как процесс перехода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традиционного (аграрного) к индустриальному обществу. Великие географические открытия и начало европейской колониальной экспансии. Реформация и контрреформация в Европе. Формирование нового пространственного восприятия мира.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Реформации. Становление протестантской политической культуры и социальной этики. Конфессиональный раскол европейского общества.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Конституционализм. Становление </w:t>
      </w:r>
      <w:r w:rsidRPr="00200013">
        <w:rPr>
          <w:rFonts w:ascii="Times New Roman" w:hAnsi="Times New Roman" w:cs="Times New Roman"/>
          <w:sz w:val="24"/>
          <w:szCs w:val="24"/>
        </w:rPr>
        <w:lastRenderedPageBreak/>
        <w:t>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традиционного к индустриальному обществу.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Мировосприятие человека индустриального общества. Формирование классической научной картины мира в XVII-XIX вв. Культурное наследие Нового времени.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История России. С древнейших времен до середины XIX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Первобытный строй и древнейшие народы на территории современной России. Древняя Русь (IX – начало XIII в.)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 Введение История России – часть всемирной истории.. Народы и древнейшие государства на территории России  Переход от присваивающего хозяйства к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производящему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. Оседлое и кочевое хозяйство. Появление металлических орудий и их влияние на первобытное общество. Великое переселение народов.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Праславяне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>. Восточнославянские племенные союзы и соседи. Занятия, общественный строй и верования восточных славян. Русь в IX – начале XII вв. 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 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Русские земли и княжества в XIII – середине XV в.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Причины распада Древнерусского государства. Крупнейшие земли и княжества. Монархии и республики. Русь и Степь. Идея единства Русской земли. 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 Восстановление экономики русских земель. Формы землевладения и категории населения. Роль городов в объединительном процессе. 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 Великое княжество Московское в системе международных отношений. Принятие Ордой ислама. Автокефалия Русской Православной Церкви. Культурное развитие русских земель и княжеств. Влияние внешних факторов на развитие русской культуры.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Россия в конце XV- начале XVII в.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lastRenderedPageBreak/>
        <w:t>Завершение объединения русских земель и образование Российского государства. Свержение золотоордынского ига. «Москва – третий Рим». Роль церкви в государственном строительстве. Изменения в социальной структуре общества 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народов. Установление царской власти. Реформы середины XVI в. Создание органов сословн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представительной монархии. Опричнина. Закрепощение крестьян. Опричнина. Закрепощение крестьян. Учреждение патриаршества. Расширение государственной территории в XVI в.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 </w:t>
      </w:r>
      <w:r w:rsidRPr="00200013">
        <w:rPr>
          <w:rFonts w:ascii="Times New Roman" w:hAnsi="Times New Roman" w:cs="Times New Roman"/>
          <w:b/>
          <w:bCs/>
          <w:sz w:val="24"/>
          <w:szCs w:val="24"/>
        </w:rPr>
        <w:t>Россия на пороге Нового Времени (XVII в.)  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 Смута. Пресечение правящей династии. Обострение социально-экономических противоречий. Борьба с Речью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и Швецией. Восстановление самодержавия. Первые Романовы. Рост территории государства.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Старообрядчество. Социальные движения XVII в. Формирование национального самосознания. Развитие культуры народов России в XV – XVII вв. Усиление светских элементов в русской культуре XVII в.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0013">
        <w:rPr>
          <w:rFonts w:ascii="Times New Roman" w:hAnsi="Times New Roman" w:cs="Times New Roman"/>
          <w:b/>
          <w:bCs/>
          <w:sz w:val="24"/>
          <w:szCs w:val="24"/>
        </w:rPr>
        <w:t>Россия в    XVIII  столетии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Петровские преобразования. Провозглашение империи. Абсолютизм. Превращение дворянства в господствующее сословие. Сохранение крепостничества в условиях модернизации. Россия в период дворцовых переворотов. Упрочение сословного общества. Внутренняя  и внешняя политика России в XVIII  в., Культура России в этот период времени.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первой половине XIX в</w:t>
      </w:r>
      <w:r w:rsidRPr="00200013">
        <w:rPr>
          <w:rFonts w:ascii="Times New Roman" w:hAnsi="Times New Roman" w:cs="Times New Roman"/>
          <w:b/>
          <w:sz w:val="24"/>
          <w:szCs w:val="24"/>
        </w:rPr>
        <w:t>.  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Реформы государственной системы в первой половине XIX в. Особенности экономики России в XVIII – первой половине XIX в.: господство крепостного права и зарождение капиталистических отношений. Начало промышленного переворота. Русское Просвещение. Движение декабристов. Консерваторы. Славянофилы и западники. Русский утопический социализм. Отечественная война 1812 г. Имперская внешняя политика России. Крымская война. Культура народов Росс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связи с европейской и мировой в  первой половине XIX в.</w:t>
      </w:r>
    </w:p>
    <w:p w:rsidR="00200013" w:rsidRDefault="00200013" w:rsidP="00A3182B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C5830" w:rsidRPr="00200013" w:rsidRDefault="00200013" w:rsidP="00A3182B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00013">
        <w:rPr>
          <w:rFonts w:ascii="Times New Roman" w:hAnsi="Times New Roman" w:cs="Times New Roman"/>
          <w:b/>
          <w:sz w:val="24"/>
          <w:szCs w:val="24"/>
        </w:rPr>
        <w:t>Истори</w:t>
      </w:r>
      <w:proofErr w:type="spellEnd"/>
      <w:r w:rsidR="00347D65" w:rsidRPr="00A300E0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347D65">
        <w:rPr>
          <w:rFonts w:ascii="Times New Roman" w:hAnsi="Times New Roman" w:cs="Times New Roman"/>
          <w:b/>
          <w:sz w:val="24"/>
          <w:szCs w:val="24"/>
        </w:rPr>
        <w:t>часть</w:t>
      </w:r>
      <w:r w:rsidRPr="0020001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От Новой к Новейшей истории: пути развития индустриального общества</w:t>
      </w:r>
      <w:proofErr w:type="gramEnd"/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Научно-технический прогресс в конце XIX – последней трети XX вв.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Проблема периодизации НТР.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Циклы экономического развития стран Запада в конце XIX – середине XX вв. От монополистического капитализма к смешанной экономике.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Эволюция собственности, трудовых отношений и предпринимательства.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Изменение социальной структуры индустриального общества.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Кризис классических идеологий на рубеже XIX-XX вв. и поиск новых моделей общественного развития.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Социальный либерализм, социал-демократия, христианская демократия.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Демократизация общественно-политической жизни и развитие правового государства.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Молодежное,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антивоенное, экологическое, </w:t>
      </w:r>
      <w:r w:rsidR="00200013"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феминистское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движение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Проблема политического терроризма.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Системный кризис индустриального общества на рубеже 1960-х – 1970-х гг.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Модели ускоренной модернизации в ХХ </w:t>
      </w:r>
      <w:proofErr w:type="gramStart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Историческая</w:t>
      </w:r>
      <w:proofErr w:type="gramEnd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природа тоталитаризма и авторитаризма новейшего времени. </w:t>
      </w:r>
      <w:proofErr w:type="spellStart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Маргинализация</w:t>
      </w:r>
      <w:proofErr w:type="spellEnd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общества в условиях ускоренной модернизации.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«Новые индустриальные страны» Латинской Америки и Юго-Восточной Азии: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авторитаризм и демократия в политической жизни,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экономические реформы.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Национально-освободительные движения и региональные особенности процесса модернизации в странах Азии и Африки. </w:t>
      </w:r>
      <w:r w:rsidR="00016BA8">
        <w:rPr>
          <w:rFonts w:ascii="Times New Roman" w:hAnsi="Times New Roman" w:cs="Times New Roman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Основные этапы развития системы международных отношений в конце XIX - середине ХХ вв.</w:t>
      </w:r>
      <w:r w:rsidR="00016BA8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Мировые войны в истории человечества: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социально-психологические, демографические,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экономические и политические причины и последствия.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Общественное сознание и духовная культура в период Новейшей истории. Формирование неклассической научной картины мира.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Мировоззренческие основы реализма и модернизма. </w:t>
      </w:r>
      <w:proofErr w:type="spellStart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Технократизм</w:t>
      </w:r>
      <w:proofErr w:type="spellEnd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иррационализм в общественном сознании ХХ </w:t>
      </w:r>
      <w:proofErr w:type="gramStart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proofErr w:type="gramEnd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Человечество на этапе перехода к информационному обществу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Дискуссия о постиндустриальной стадии общественного развития.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Информационная революция и становление информационного общества.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Собственность, труд и творчество в информационном обществе.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Особенности современных социально-экономических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Интеграционные и дезинтеграционные процессы в современном мире.</w:t>
      </w:r>
    </w:p>
    <w:p w:rsidR="00200013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Кризис политической идеологии на рубеже XX-XXI вв.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 «</w:t>
      </w:r>
      <w:r w:rsidR="00200013"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Неконсервативная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революция».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Современная идеология «третьего пути». Антиглобализм.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Религия и церковь в современной общественной жизни. Экуменизм.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Причины возрождения религиозного фундаментализма и националистического экстремизма </w:t>
      </w:r>
      <w:proofErr w:type="gramStart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в начале</w:t>
      </w:r>
      <w:proofErr w:type="gramEnd"/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XXI в.</w:t>
      </w:r>
      <w:r w:rsidR="00016BA8">
        <w:rPr>
          <w:rFonts w:ascii="Times New Roman" w:hAnsi="Times New Roman" w:cs="Times New Roman"/>
          <w:sz w:val="24"/>
          <w:szCs w:val="24"/>
        </w:rPr>
        <w:t xml:space="preserve"> 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Особенности духовной жизни современного общества.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Изменения в научной картине мира.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Мировоззренческие основы постмодернизма. Роль элитарной и массовой культуры в информационном обществе.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Россия в начале XX века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. Аграрная реформа </w:t>
      </w:r>
      <w:proofErr w:type="spellStart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П.А.Столыпина</w:t>
      </w:r>
      <w:proofErr w:type="spellEnd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. Нарастание экономических и социальных противоречий в условиях форсированной модернизации.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Идейные течения, политические партии и общественные движения в России на рубеже веков. Революция 1905-1907 гг.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Становление российского парламентаризма.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Духовная жизнь российского общества во второй половине XIX – начале XX в. Развитие системы образования, научные достижения российских ученых. «Восточный вопрос» во внешней политике Российской империи. Россия в системе военно-политических союзов на рубеже XIX-XX вв. Русско-японская война. </w:t>
      </w:r>
      <w:r w:rsidR="00016BA8">
        <w:rPr>
          <w:rFonts w:ascii="Times New Roman" w:hAnsi="Times New Roman" w:cs="Times New Roman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Россия в Первой мировой войне.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Влияние войны на российское общество.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Революция и Гражданская война в России</w:t>
      </w:r>
      <w:r w:rsidR="00200013">
        <w:rPr>
          <w:rFonts w:ascii="Times New Roman" w:hAnsi="Times New Roman" w:cs="Times New Roman"/>
          <w:sz w:val="24"/>
          <w:szCs w:val="24"/>
        </w:rPr>
        <w:t xml:space="preserve">.  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Революция 1917 г. Временное правительство и Советы.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Тактика политических партий.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Провозглашение и утверждение советской власти.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Учредительное собрание.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Брестский мир.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однопартийной системы.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Гражданская война и иностранная интервенция. Политические программы участвующих сторон. Политика «военного коммунизма».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«Белый» и «красный» террор. Российская эмиграция. </w:t>
      </w:r>
      <w:r w:rsidR="00016BA8">
        <w:rPr>
          <w:rFonts w:ascii="Times New Roman" w:hAnsi="Times New Roman" w:cs="Times New Roman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Переход к новой экономической политике.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СССР в 1922-1991 гг.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lastRenderedPageBreak/>
        <w:t>Образование СССР. Выбор путей объединения. Национально-государственное строительство.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Партийные дискуссии о путях социалистической модернизации общества.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Концепция построения социализма в отдельно взятой стране.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Культ личности </w:t>
      </w:r>
      <w:proofErr w:type="spellStart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И.В.Сталина</w:t>
      </w:r>
      <w:proofErr w:type="spellEnd"/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. Массовые репрессии. Конституция 1936 г. Причины свертывания новой экономической политики. Индустриализация. Коллективизация. «Культурная революция».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Создание советской системы образования. Идеологические основы советского общества.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Дипломатическое признание СССР.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Внешнеполитическая стратегия СССР между мировыми войнами. </w:t>
      </w:r>
      <w:r w:rsidR="00016BA8">
        <w:rPr>
          <w:rFonts w:ascii="Times New Roman" w:hAnsi="Times New Roman" w:cs="Times New Roman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Великая Отечественная война. Основные этапы военных действий.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Советское военное искусство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Восстановление хозяйства. Идеологические кампании конца 1940-х гг.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Складывание мировой социалистической системы.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«Холодная война» и ее влияние на экономику и внешнюю политику страны.</w:t>
      </w:r>
      <w:r w:rsidR="00200013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Овладение СССР ракетно-ядерным оружием.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Попытки преодоления культа личности. ХХ съезд КПСС. Экономические реформы 1950-х – 1960-х гг.,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причины их неудач.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Концепция построения коммунизма. Теория развитого социализма.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Конституция 1977 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Диссидентское и правозащитное движение.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Особенности развития советской культуры в 1950-1980 гг.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Наука и образование в СССР.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«Застой».</w:t>
      </w:r>
      <w:r w:rsidR="00200013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Кризис коммунистической идеологии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.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 Межнациональные конфликты.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СССР в глобальных и региональных конфликтах второй половины ХХ в. Достижение военно-стратегического паритета СССР и США.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 Политика разрядки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Афганская война. </w:t>
      </w:r>
      <w:r w:rsidR="00016BA8">
        <w:rPr>
          <w:rFonts w:ascii="Times New Roman" w:hAnsi="Times New Roman" w:cs="Times New Roman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Причины распада СССР. 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Российская Федерация (1991-2003 гг.)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Становление новой российской государственности. Августовские события 1991г.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Политический кризис сентября-октября 1993г.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 Конституция Российской Федерации 1993 г.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Межнациональные и межконфессиональные отношения в современной России.</w:t>
      </w:r>
      <w:r w:rsidR="00200013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Чеченский конфликт.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 Политические партии и движения Российской Федерации. Российская Федерация и страны Содружества Независимых Государств.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Переход к рыночной экономике: реформы и их последствия. 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Российская культура в условиях радикального преобразования общества.</w:t>
      </w:r>
      <w:r w:rsidR="00016BA8">
        <w:rPr>
          <w:rFonts w:ascii="Times New Roman" w:hAnsi="Times New Roman" w:cs="Times New Roman"/>
          <w:sz w:val="24"/>
          <w:szCs w:val="24"/>
        </w:rPr>
        <w:t xml:space="preserve">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 xml:space="preserve">Россия в мировых интеграционных процессах и формировании современной международно-правовой системы. </w:t>
      </w:r>
      <w:r w:rsidRPr="00030F9E">
        <w:rPr>
          <w:rStyle w:val="c9"/>
          <w:rFonts w:ascii="Times New Roman" w:hAnsi="Times New Roman" w:cs="Times New Roman"/>
          <w:i/>
          <w:iCs/>
          <w:color w:val="000000"/>
          <w:sz w:val="24"/>
          <w:szCs w:val="24"/>
        </w:rPr>
        <w:t>Россия и вызовы глобализации.</w:t>
      </w:r>
      <w:r w:rsidR="00016BA8">
        <w:rPr>
          <w:rFonts w:ascii="Times New Roman" w:hAnsi="Times New Roman" w:cs="Times New Roman"/>
          <w:sz w:val="24"/>
          <w:szCs w:val="24"/>
        </w:rPr>
        <w:t xml:space="preserve">   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Президентские выборы 2000 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</w:p>
    <w:p w:rsidR="00030F9E" w:rsidRPr="00030F9E" w:rsidRDefault="00030F9E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F9E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развития России с древнейших времен до наших дней. </w:t>
      </w:r>
      <w:r w:rsidRPr="00030F9E">
        <w:rPr>
          <w:rStyle w:val="c9"/>
          <w:rFonts w:ascii="Times New Roman" w:hAnsi="Times New Roman" w:cs="Times New Roman"/>
          <w:color w:val="000000"/>
          <w:sz w:val="24"/>
          <w:szCs w:val="24"/>
        </w:rPr>
        <w:t>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</w:r>
    </w:p>
    <w:p w:rsidR="0006593C" w:rsidRPr="00030F9E" w:rsidRDefault="0006593C" w:rsidP="00030F9E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D65" w:rsidRPr="005A5557" w:rsidRDefault="0006593C" w:rsidP="00347D65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5A5557" w:rsidRPr="005A5557" w:rsidRDefault="005A5557" w:rsidP="005A5557">
      <w:pPr>
        <w:pStyle w:val="a4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5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5557" w:rsidRPr="00A3182B" w:rsidRDefault="005A5557" w:rsidP="0035034C">
      <w:pPr>
        <w:pStyle w:val="a4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95B30" w:rsidRPr="00937791" w:rsidRDefault="00495B30" w:rsidP="00495B30">
      <w:pPr>
        <w:shd w:val="clear" w:color="auto" w:fill="FFFFFF"/>
        <w:tabs>
          <w:tab w:val="left" w:pos="142"/>
        </w:tabs>
        <w:spacing w:after="0" w:line="274" w:lineRule="exact"/>
        <w:ind w:right="353" w:firstLine="4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34C" w:rsidRDefault="0035034C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034C" w:rsidRPr="0035034C" w:rsidRDefault="0035034C" w:rsidP="00350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03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 плани</w:t>
      </w:r>
      <w:r w:rsidR="00347D65">
        <w:rPr>
          <w:rFonts w:ascii="Times New Roman" w:eastAsia="Times New Roman" w:hAnsi="Times New Roman" w:cs="Times New Roman"/>
          <w:b/>
          <w:sz w:val="24"/>
          <w:szCs w:val="24"/>
        </w:rPr>
        <w:t>рование   по  истории  (1 часть</w:t>
      </w:r>
      <w:r w:rsidRPr="0035034C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35034C" w:rsidRPr="0035034C" w:rsidRDefault="0035034C" w:rsidP="00350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0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244"/>
        <w:gridCol w:w="851"/>
        <w:gridCol w:w="1701"/>
        <w:gridCol w:w="1843"/>
      </w:tblGrid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ind w:left="885" w:hanging="8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План/факт</w:t>
            </w: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 исторического  знания.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034A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исторической  науки.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во всемирной  истории.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истоков рода  человеческого.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 Древнего Востока.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F130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8.09.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стран  Древнего Востока.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Цивилизация Древней  Греции.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Древнеримская  цивилизация.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Культурно-религиозное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наследия  античной  цивилизации.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в эпоху раннего  Средневековья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 исламской цивилизации.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Славяне в раннем  Средневековье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 Древнерусского  государства.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Древней  Руси.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BA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 развитие  Древней Руси.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 раздробленность  Руси.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0C2FC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 Руси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C2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Зарождение  русской цивилизации.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Католический  мир на подъёме.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Азии  в период  европейского  Средневековья.  Падение  Византии.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Монгольское нашествие  на  Русь.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Русь  между Востоком  и Западом.  Политика  Александра  Невского.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0C2FC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Западная  Европа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C2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C2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Европейская  культура,  наука  и  техника  в  Средние  века.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за  пределами  Европы  в  Средние 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Возвышение  новых  русских  центров  и начало  собирания  земель  вокруг  Москвы.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Эпоха  Куликовской битвы.  По  пути  Дмитрия  Донского.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Междоусобная  война  на  Руси.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«Русь, Европа и Азия в средние века» </w:t>
            </w:r>
            <w:r w:rsidR="0034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 заре новой эпохи.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 Европа:  новый этап развития.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Тридцатилетняя война  и первые  революции  в  Европе.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 Русского  централизованного  государства.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FB386E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Правление  Ивана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Грозного.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FB386E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быт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FB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FB3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 время на Руси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при первых  Романовых.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1106F5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Экономическое  и общественное  развитие 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накануне  преобразований.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1106F5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быт  России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«Россия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рубеже нового времени»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Промышленный  переворот в Англии  и  его  последствия.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  и просвещённый  абсолютизм.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 Азии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487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87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при  Петре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период  дворцовых  переворотов.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 дворянской империи.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Могучая  внешнеполитическая  поступь  империи.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 и население  России  во второй  половине </w:t>
            </w:r>
            <w:r w:rsidRPr="00487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4873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 быт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  <w:r w:rsidRPr="00353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«Россия и мир в эпоху зарождения индустриальной цивилизации»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 за независимость  в  Северной Америке.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 французская  революция  и её  последствия  для  Европы.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 и наполеоновские  войны.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C6C0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86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Отечественная  война 1812 г.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C6C0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и  Священный  союз.  Тайные  общества.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F130B7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Реакция  и революции в Европе 1820 – 1840-х гг.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Европа:  облик и противоречия  промышленной  эпохи.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3AAD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 западного  полушария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53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 гражданская  война  в  США.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Колониализм  и  кризис  «традиционного  общества»  в  странах  Востока.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3AAD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 при  Николае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Крымская  война.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Воссоединение  Италии  и  объединение  Германии.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 в  эпоху  реформ  Александра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3AAD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Правление  Александра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Общественно-политическое  развитие  стран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Запада  во второй  половине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  <w:r w:rsidR="0059088B"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Власть  и оппозиция  в России  середины – конца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Наука  и  искусство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486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Золотой век  русской  культуры.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59088B" w:rsidP="005908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347D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741B4A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«Россия и мир в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41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59088B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51F0" w:rsidRDefault="00034A4E" w:rsidP="003A192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2 часть</w:t>
      </w:r>
    </w:p>
    <w:tbl>
      <w:tblPr>
        <w:tblW w:w="110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244"/>
        <w:gridCol w:w="850"/>
        <w:gridCol w:w="1701"/>
        <w:gridCol w:w="1843"/>
      </w:tblGrid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gridSpan w:val="2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/ факт</w:t>
            </w: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Научно-технический прогресс и новый  этап  индустриального  развития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 в странах  Европы,  США и Японии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рубеже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A1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A19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вв. 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908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империи:  русско-японская  война  и  революция 1905 – 1907 вв.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908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 жизнь страны  после  Манифеста 17 октября 1905 г.</w:t>
            </w:r>
          </w:p>
        </w:tc>
        <w:tc>
          <w:tcPr>
            <w:tcW w:w="850" w:type="dxa"/>
          </w:tcPr>
          <w:p w:rsidR="00034A4E" w:rsidRPr="005006F8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843" w:type="dxa"/>
          </w:tcPr>
          <w:p w:rsidR="00034A4E" w:rsidRPr="005006F8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034A4E" w:rsidRPr="003A1923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Третьеиюньская  монархия  и  реформы  П.А.  Столыпина</w:t>
            </w:r>
          </w:p>
        </w:tc>
        <w:tc>
          <w:tcPr>
            <w:tcW w:w="850" w:type="dxa"/>
          </w:tcPr>
          <w:p w:rsidR="00034A4E" w:rsidRPr="005006F8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843" w:type="dxa"/>
          </w:tcPr>
          <w:p w:rsidR="00034A4E" w:rsidRPr="005006F8" w:rsidRDefault="00034A4E" w:rsidP="003A19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034A4E" w:rsidRPr="005006F8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России  в 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00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начале </w:t>
            </w:r>
            <w:r w:rsidRPr="00500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843" w:type="dxa"/>
          </w:tcPr>
          <w:p w:rsidR="00034A4E" w:rsidRPr="005006F8" w:rsidRDefault="00034A4E" w:rsidP="000F39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034A4E" w:rsidRPr="005006F8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Колониализм  и обострение  противоречий  мирового  развития      в начале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006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Пути развития стран Азии,  Африки  и  Латинской Америки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 мировая  война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034A4E" w:rsidRPr="00D44422" w:rsidRDefault="00741B4A" w:rsidP="00F130B7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«Россия и мир </w:t>
            </w:r>
            <w:proofErr w:type="gramStart"/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  <w:r w:rsidR="00034A4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843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Февральская революция в России 1917 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 власти  к  партии  большевиков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  и  интервенция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 Гражданской  войны  и  образование СССР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rPr>
          <w:trHeight w:val="339"/>
        </w:trPr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военного  коммунизма  к НЭПу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5006F8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6F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 Страны  Советов  в  1917 – 1922 гг.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 модернизация  экономики.  Становление  советской  культуры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  личности  И.В.  Сталина,  массовые  репрессии  и  политическая  система СССР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 и  искусство  СССР 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межвоенные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годы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 и  политическое  развитие  Западной  Европы  и  Америки  после  Первой  мировой  войны.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87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Ослабление  колониальных  империй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 отношения  между  двумя  мировыми  войнами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Духовная  жизнь  и  развитие  мировой  культуры  в  первой  половине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850" w:type="dxa"/>
          </w:tcPr>
          <w:p w:rsidR="00034A4E" w:rsidRPr="00823871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4" w:type="dxa"/>
          </w:tcPr>
          <w:p w:rsidR="00034A4E" w:rsidRPr="00823871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34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«Россия  и  мир между двумя  мировыми  войнами».</w:t>
            </w:r>
            <w:r w:rsidR="00034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европейской  к мировой  войне.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Начальный  период  Великой  Отечественной  войны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Антигитлеровская  коалиция  и  кампании  1942 г.  на  Восточном  фронте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Коренной  перелом  в  Великой  отечественной  войне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Наступление  Красной  армии  на  заключительном  этапе  Великой  отечественной  войны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5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034A4E" w:rsidRPr="00FA459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Причины,  цена  и  значение  великой  Победы.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FA459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244" w:type="dxa"/>
          </w:tcPr>
          <w:p w:rsidR="00034A4E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="00034A4E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Человечество  во  второй  мировой  войне».</w:t>
            </w:r>
            <w:r w:rsidR="00034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843" w:type="dxa"/>
          </w:tcPr>
          <w:p w:rsidR="00034A4E" w:rsidRPr="00FA459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Советский  Союз в последние  годы  жизни И.В.  Сталина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 попытки  реформ 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съезд КПСС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Советское  общество  конца  1950-х – начала  1960-х гг.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 жизнь  в СССР  в 1940 – 1960-е гг.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59088B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 Западной  Европы  и  США  в  первые  послевоенные  десятилетия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Падение  мировой  колониальной  системы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«Холодная  война»  и  международные  конфликты  1940 – 1970-х гг. 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D840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 социализма:  Восточная  Европа  и  Китай</w:t>
            </w:r>
          </w:p>
        </w:tc>
        <w:tc>
          <w:tcPr>
            <w:tcW w:w="850" w:type="dxa"/>
          </w:tcPr>
          <w:p w:rsidR="00034A4E" w:rsidRPr="005006F8" w:rsidRDefault="00034A4E" w:rsidP="00177C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4" w:type="dxa"/>
          </w:tcPr>
          <w:p w:rsidR="00034A4E" w:rsidRPr="00217754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34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 </w:t>
            </w:r>
            <w:r w:rsidR="00034A4E"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>«Мировое  развитие  в  первые  послевоенные  десятилетия».</w:t>
            </w:r>
            <w:r w:rsidR="00034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 новой  эпохи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 информационного  общества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 «Общества  благосостояния»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4" w:type="dxa"/>
          </w:tcPr>
          <w:p w:rsidR="00034A4E" w:rsidRPr="00217754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Неоконсервативная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революция 1980-х гг.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843" w:type="dxa"/>
          </w:tcPr>
          <w:p w:rsidR="00034A4E" w:rsidRPr="00217754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СССР:  от реформ – к застою.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Углубление  кризисных явлений  в  СССР  и  начало  политики  перестройки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гласности  и  демократии  в  СССР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  и распад  советского  общества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Наука,  литература  и искусство. Спорт. 1960 – 1980-е гг.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Япония,  новые  индустриальные  страны  и  Китай:  новый  этап  развития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 развитие Индии,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исламского  мира  и  Латинской  Америки  в  1950 – 1980-е гг.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4" w:type="dxa"/>
          </w:tcPr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Международные  отношения:  от  разрядки  к  завершению  «холодной  войны».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4" w:type="dxa"/>
          </w:tcPr>
          <w:p w:rsidR="00F268C8" w:rsidRDefault="00741B4A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A4E" w:rsidRPr="00823871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 </w:t>
            </w:r>
            <w:r w:rsidRPr="00D44422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«Россия  и  мир  в  1960 – 1990 гг.»</w:t>
            </w:r>
          </w:p>
        </w:tc>
        <w:tc>
          <w:tcPr>
            <w:tcW w:w="850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843" w:type="dxa"/>
          </w:tcPr>
          <w:p w:rsidR="00034A4E" w:rsidRPr="00823871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217754" w:rsidRDefault="00F130B7" w:rsidP="00347D6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034A4E" w:rsidRPr="0021775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глобализация  мировой  экономики   и  их  последствия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Интеграция  развитых  стран  и её  итоги.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Россия:  курс  реформ  и политический  кризис  1993 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Общественно-политические  проблемы России  во второй  половине  990-х гг.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на  рубеже  веков:  по пути  стабилизации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 Федерация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начале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 жизнь  России  в  современную  эпоху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D840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 Восточной  и  Юго-Восточной  Европы  и  государства  СНГ в  мировом  сообществе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A4E" w:rsidRPr="00823871" w:rsidTr="00034A4E">
        <w:tc>
          <w:tcPr>
            <w:tcW w:w="1418" w:type="dxa"/>
          </w:tcPr>
          <w:p w:rsidR="00034A4E" w:rsidRPr="00811A36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A3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4" w:type="dxa"/>
          </w:tcPr>
          <w:p w:rsidR="00034A4E" w:rsidRPr="00811A36" w:rsidRDefault="00034A4E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 Азии,  Африки  и  латинской  Америки  на  современном  этапе  развития</w:t>
            </w:r>
          </w:p>
        </w:tc>
        <w:tc>
          <w:tcPr>
            <w:tcW w:w="850" w:type="dxa"/>
          </w:tcPr>
          <w:p w:rsidR="00034A4E" w:rsidRPr="005006F8" w:rsidRDefault="00034A4E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4A4E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43" w:type="dxa"/>
          </w:tcPr>
          <w:p w:rsidR="00034A4E" w:rsidRPr="00811A36" w:rsidRDefault="00034A4E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0DF" w:rsidRPr="00823871" w:rsidTr="00034A4E">
        <w:tc>
          <w:tcPr>
            <w:tcW w:w="1418" w:type="dxa"/>
          </w:tcPr>
          <w:p w:rsidR="00D840DF" w:rsidRPr="00811A36" w:rsidRDefault="00D840DF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4" w:type="dxa"/>
          </w:tcPr>
          <w:p w:rsidR="00D840DF" w:rsidRDefault="00D840DF" w:rsidP="00F130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50" w:type="dxa"/>
          </w:tcPr>
          <w:p w:rsidR="00D840DF" w:rsidRDefault="00D840DF" w:rsidP="00D46D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840DF" w:rsidRPr="00BA2BDE" w:rsidRDefault="00D840DF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BDE"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843" w:type="dxa"/>
          </w:tcPr>
          <w:p w:rsidR="00D840DF" w:rsidRPr="00811A36" w:rsidRDefault="00D840DF" w:rsidP="005B51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4F2504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50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F130B7" w:rsidRDefault="00F130B7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0B7" w:rsidRDefault="00F130B7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0B7" w:rsidRDefault="00F130B7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2504" w:rsidRDefault="00143A76" w:rsidP="004F2504">
      <w:pPr>
        <w:pStyle w:val="ac"/>
        <w:spacing w:after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D840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4F2504"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1813"/>
        <w:gridCol w:w="3012"/>
        <w:gridCol w:w="3955"/>
      </w:tblGrid>
      <w:tr w:rsidR="004F2504" w:rsidTr="004F2504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2504" w:rsidTr="004F2504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</w:tr>
      <w:tr w:rsidR="004F2504" w:rsidTr="004F2504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</w:tr>
    </w:tbl>
    <w:p w:rsidR="009A3E87" w:rsidRPr="004F2504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0B7" w:rsidRDefault="00F130B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0B7" w:rsidRDefault="00F130B7" w:rsidP="00143A76">
      <w:pPr>
        <w:pStyle w:val="ac"/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143A76" w:rsidRDefault="00F130B7" w:rsidP="00143A76">
      <w:pPr>
        <w:pStyle w:val="ac"/>
        <w:spacing w:after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43A76">
        <w:rPr>
          <w:rFonts w:ascii="Times New Roman" w:hAnsi="Times New Roman"/>
          <w:sz w:val="28"/>
          <w:szCs w:val="28"/>
        </w:rPr>
        <w:t xml:space="preserve">Согласовано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43A76">
        <w:rPr>
          <w:rFonts w:ascii="Times New Roman" w:hAnsi="Times New Roman"/>
          <w:sz w:val="28"/>
          <w:szCs w:val="28"/>
        </w:rPr>
        <w:t xml:space="preserve">                                      </w:t>
      </w:r>
      <w:proofErr w:type="spellStart"/>
      <w:proofErr w:type="gramStart"/>
      <w:r w:rsidR="00143A76">
        <w:rPr>
          <w:rFonts w:ascii="Times New Roman" w:hAnsi="Times New Roman"/>
          <w:sz w:val="28"/>
          <w:szCs w:val="28"/>
        </w:rPr>
        <w:t>Согласовано</w:t>
      </w:r>
      <w:proofErr w:type="spellEnd"/>
      <w:proofErr w:type="gramEnd"/>
    </w:p>
    <w:p w:rsidR="00143A76" w:rsidRDefault="00143A76" w:rsidP="00143A76">
      <w:pPr>
        <w:pStyle w:val="ac"/>
        <w:spacing w:after="0"/>
      </w:pP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>Протокол заседания                                                                                              Заместитель директора по</w:t>
      </w:r>
      <w:r w:rsidR="00F130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УВР </w:t>
      </w:r>
    </w:p>
    <w:p w:rsidR="00143A76" w:rsidRDefault="00143A76" w:rsidP="00143A76">
      <w:pPr>
        <w:pStyle w:val="ac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методического совета                                                                                                ___________С.В.</w:t>
      </w:r>
      <w:r w:rsidR="00F130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Фролова       </w:t>
      </w: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 xml:space="preserve">МБОУ Кашарской СОШ                                                                                </w:t>
      </w:r>
      <w:r w:rsidR="00F130B7">
        <w:rPr>
          <w:rFonts w:ascii="Times New Roman" w:hAnsi="Times New Roman"/>
          <w:sz w:val="28"/>
          <w:szCs w:val="28"/>
        </w:rPr>
        <w:t xml:space="preserve">                            31</w:t>
      </w:r>
      <w:r>
        <w:rPr>
          <w:rFonts w:ascii="Times New Roman" w:hAnsi="Times New Roman"/>
          <w:sz w:val="28"/>
          <w:szCs w:val="28"/>
        </w:rPr>
        <w:t>. 08. 202</w:t>
      </w:r>
      <w:r w:rsidR="00F130B7">
        <w:rPr>
          <w:rFonts w:ascii="Times New Roman" w:hAnsi="Times New Roman"/>
          <w:sz w:val="28"/>
          <w:szCs w:val="28"/>
        </w:rPr>
        <w:t>1</w:t>
      </w: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>№  1   от</w:t>
      </w:r>
      <w:r w:rsidR="00F130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31.08.  20</w:t>
      </w:r>
      <w:r w:rsidR="00F130B7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  г.</w:t>
      </w:r>
    </w:p>
    <w:p w:rsidR="00143A76" w:rsidRDefault="00F130B7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>______________</w:t>
      </w:r>
      <w:proofErr w:type="spellStart"/>
      <w:r>
        <w:rPr>
          <w:rFonts w:ascii="Times New Roman" w:hAnsi="Times New Roman"/>
          <w:sz w:val="28"/>
          <w:szCs w:val="28"/>
        </w:rPr>
        <w:t>М.А.Павлова</w:t>
      </w:r>
      <w:proofErr w:type="spellEnd"/>
      <w:r w:rsidR="00143A76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43A76" w:rsidSect="006C45B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C-Bold">
    <w:charset w:val="CC"/>
    <w:family w:val="auto"/>
    <w:pitch w:val="default"/>
  </w:font>
  <w:font w:name="NewtonC">
    <w:altName w:val="Times New Roman"/>
    <w:charset w:val="CC"/>
    <w:family w:val="auto"/>
    <w:pitch w:val="default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19E"/>
    <w:multiLevelType w:val="hybridMultilevel"/>
    <w:tmpl w:val="8E3071E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B7197"/>
    <w:multiLevelType w:val="hybridMultilevel"/>
    <w:tmpl w:val="DBD639A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85891"/>
    <w:multiLevelType w:val="hybridMultilevel"/>
    <w:tmpl w:val="BC1AB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27181"/>
    <w:multiLevelType w:val="hybridMultilevel"/>
    <w:tmpl w:val="6602FA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51820"/>
    <w:multiLevelType w:val="hybridMultilevel"/>
    <w:tmpl w:val="58B2FB0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1B20DAA"/>
    <w:multiLevelType w:val="hybridMultilevel"/>
    <w:tmpl w:val="E52EC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3D2238"/>
    <w:multiLevelType w:val="hybridMultilevel"/>
    <w:tmpl w:val="E7984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E42BB"/>
    <w:multiLevelType w:val="hybridMultilevel"/>
    <w:tmpl w:val="A232E0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F4F40"/>
    <w:multiLevelType w:val="hybridMultilevel"/>
    <w:tmpl w:val="11A66B72"/>
    <w:lvl w:ilvl="0" w:tplc="412C9E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51B28020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F7448436">
      <w:start w:val="11"/>
      <w:numFmt w:val="decimal"/>
      <w:lvlText w:val="%3."/>
      <w:lvlJc w:val="left"/>
      <w:pPr>
        <w:tabs>
          <w:tab w:val="num" w:pos="2434"/>
        </w:tabs>
        <w:ind w:left="2434" w:hanging="45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268B0"/>
    <w:multiLevelType w:val="hybridMultilevel"/>
    <w:tmpl w:val="F9222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84E4C"/>
    <w:multiLevelType w:val="hybridMultilevel"/>
    <w:tmpl w:val="0C06C5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>
    <w:nsid w:val="3BF90C25"/>
    <w:multiLevelType w:val="hybridMultilevel"/>
    <w:tmpl w:val="1F9E3C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347FE"/>
    <w:multiLevelType w:val="hybridMultilevel"/>
    <w:tmpl w:val="3E7450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41516DB"/>
    <w:multiLevelType w:val="hybridMultilevel"/>
    <w:tmpl w:val="D7789478"/>
    <w:lvl w:ilvl="0" w:tplc="803886E8">
      <w:start w:val="1"/>
      <w:numFmt w:val="decimal"/>
      <w:lvlText w:val="%1."/>
      <w:lvlJc w:val="left"/>
      <w:pPr>
        <w:ind w:left="10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3B3288"/>
    <w:multiLevelType w:val="hybridMultilevel"/>
    <w:tmpl w:val="7EBEAD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9E71F7"/>
    <w:multiLevelType w:val="hybridMultilevel"/>
    <w:tmpl w:val="BEFC7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737E04"/>
    <w:multiLevelType w:val="hybridMultilevel"/>
    <w:tmpl w:val="75D61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0562A5"/>
    <w:multiLevelType w:val="hybridMultilevel"/>
    <w:tmpl w:val="533CA6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790AA4"/>
    <w:multiLevelType w:val="hybridMultilevel"/>
    <w:tmpl w:val="DB1A3534"/>
    <w:lvl w:ilvl="0" w:tplc="0419000B">
      <w:start w:val="1"/>
      <w:numFmt w:val="bullet"/>
      <w:lvlText w:val=""/>
      <w:lvlJc w:val="left"/>
      <w:pPr>
        <w:ind w:left="562" w:hanging="360"/>
      </w:pPr>
      <w:rPr>
        <w:rFonts w:ascii="Wingdings" w:hAnsi="Wingdings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3C4091"/>
    <w:multiLevelType w:val="hybridMultilevel"/>
    <w:tmpl w:val="16840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5419FF"/>
    <w:multiLevelType w:val="hybridMultilevel"/>
    <w:tmpl w:val="16F6636C"/>
    <w:lvl w:ilvl="0" w:tplc="037ABE88">
      <w:start w:val="1"/>
      <w:numFmt w:val="decimal"/>
      <w:lvlText w:val="%1)"/>
      <w:lvlJc w:val="left"/>
      <w:pPr>
        <w:ind w:left="56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4">
    <w:nsid w:val="60277460"/>
    <w:multiLevelType w:val="hybridMultilevel"/>
    <w:tmpl w:val="2F16B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A16831"/>
    <w:multiLevelType w:val="hybridMultilevel"/>
    <w:tmpl w:val="C598E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0714AD"/>
    <w:multiLevelType w:val="hybridMultilevel"/>
    <w:tmpl w:val="E11ED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A3E41"/>
    <w:multiLevelType w:val="hybridMultilevel"/>
    <w:tmpl w:val="D94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4F3E31"/>
    <w:multiLevelType w:val="hybridMultilevel"/>
    <w:tmpl w:val="34EEE97C"/>
    <w:lvl w:ilvl="0" w:tplc="0419000B">
      <w:start w:val="1"/>
      <w:numFmt w:val="bullet"/>
      <w:lvlText w:val=""/>
      <w:lvlJc w:val="left"/>
      <w:pPr>
        <w:ind w:left="562" w:hanging="360"/>
      </w:pPr>
      <w:rPr>
        <w:rFonts w:ascii="Wingdings" w:hAnsi="Wingdings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>
    <w:nsid w:val="7FA76CFC"/>
    <w:multiLevelType w:val="hybridMultilevel"/>
    <w:tmpl w:val="BCEC3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2"/>
  </w:num>
  <w:num w:numId="8">
    <w:abstractNumId w:val="23"/>
  </w:num>
  <w:num w:numId="9">
    <w:abstractNumId w:val="26"/>
  </w:num>
  <w:num w:numId="10">
    <w:abstractNumId w:val="2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3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9"/>
  </w:num>
  <w:num w:numId="15">
    <w:abstractNumId w:val="10"/>
  </w:num>
  <w:num w:numId="16">
    <w:abstractNumId w:val="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19"/>
  </w:num>
  <w:num w:numId="44">
    <w:abstractNumId w:val="7"/>
  </w:num>
  <w:num w:numId="45">
    <w:abstractNumId w:val="1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25BB"/>
    <w:rsid w:val="00001CED"/>
    <w:rsid w:val="00012459"/>
    <w:rsid w:val="00016BA8"/>
    <w:rsid w:val="00021C23"/>
    <w:rsid w:val="000245B9"/>
    <w:rsid w:val="000306F6"/>
    <w:rsid w:val="00030F9E"/>
    <w:rsid w:val="00034A4E"/>
    <w:rsid w:val="00036570"/>
    <w:rsid w:val="00061AA9"/>
    <w:rsid w:val="000624CA"/>
    <w:rsid w:val="0006593C"/>
    <w:rsid w:val="00071144"/>
    <w:rsid w:val="0007283C"/>
    <w:rsid w:val="00080633"/>
    <w:rsid w:val="000869B4"/>
    <w:rsid w:val="00087CD6"/>
    <w:rsid w:val="00092296"/>
    <w:rsid w:val="0009273D"/>
    <w:rsid w:val="00096232"/>
    <w:rsid w:val="000A0C12"/>
    <w:rsid w:val="000A1E1E"/>
    <w:rsid w:val="000B0204"/>
    <w:rsid w:val="000B4343"/>
    <w:rsid w:val="000B5E32"/>
    <w:rsid w:val="000C2FC1"/>
    <w:rsid w:val="000D4535"/>
    <w:rsid w:val="000E7407"/>
    <w:rsid w:val="000F3958"/>
    <w:rsid w:val="001106F5"/>
    <w:rsid w:val="00121297"/>
    <w:rsid w:val="00121F40"/>
    <w:rsid w:val="001268A6"/>
    <w:rsid w:val="00136E14"/>
    <w:rsid w:val="00137276"/>
    <w:rsid w:val="00143A76"/>
    <w:rsid w:val="0014717F"/>
    <w:rsid w:val="00153428"/>
    <w:rsid w:val="00170EFD"/>
    <w:rsid w:val="00174F93"/>
    <w:rsid w:val="00177CBC"/>
    <w:rsid w:val="00186D21"/>
    <w:rsid w:val="00195130"/>
    <w:rsid w:val="001A0B0C"/>
    <w:rsid w:val="001B384D"/>
    <w:rsid w:val="001B7053"/>
    <w:rsid w:val="001C4373"/>
    <w:rsid w:val="001C702D"/>
    <w:rsid w:val="001E2966"/>
    <w:rsid w:val="001E6AFC"/>
    <w:rsid w:val="001F2AAB"/>
    <w:rsid w:val="00200013"/>
    <w:rsid w:val="002116DB"/>
    <w:rsid w:val="00211A57"/>
    <w:rsid w:val="00213808"/>
    <w:rsid w:val="00217754"/>
    <w:rsid w:val="00224FCE"/>
    <w:rsid w:val="00227182"/>
    <w:rsid w:val="00227294"/>
    <w:rsid w:val="00237C74"/>
    <w:rsid w:val="0024157D"/>
    <w:rsid w:val="00261AA8"/>
    <w:rsid w:val="00264DA8"/>
    <w:rsid w:val="00271533"/>
    <w:rsid w:val="00275C2D"/>
    <w:rsid w:val="00280BEE"/>
    <w:rsid w:val="00284C29"/>
    <w:rsid w:val="00284CAE"/>
    <w:rsid w:val="00290587"/>
    <w:rsid w:val="00294D2D"/>
    <w:rsid w:val="00297377"/>
    <w:rsid w:val="002A0C0A"/>
    <w:rsid w:val="002A7893"/>
    <w:rsid w:val="002C0A68"/>
    <w:rsid w:val="002D3933"/>
    <w:rsid w:val="002D6FF8"/>
    <w:rsid w:val="003109DE"/>
    <w:rsid w:val="0032496C"/>
    <w:rsid w:val="00327EA0"/>
    <w:rsid w:val="00330BD8"/>
    <w:rsid w:val="00335062"/>
    <w:rsid w:val="00340D0C"/>
    <w:rsid w:val="0034749E"/>
    <w:rsid w:val="00347D65"/>
    <w:rsid w:val="00350172"/>
    <w:rsid w:val="0035034C"/>
    <w:rsid w:val="00353AAD"/>
    <w:rsid w:val="0036079C"/>
    <w:rsid w:val="00362E65"/>
    <w:rsid w:val="003663A1"/>
    <w:rsid w:val="00367430"/>
    <w:rsid w:val="003812CF"/>
    <w:rsid w:val="003816E3"/>
    <w:rsid w:val="003A1923"/>
    <w:rsid w:val="003A3D11"/>
    <w:rsid w:val="003A64DC"/>
    <w:rsid w:val="003A6B6F"/>
    <w:rsid w:val="003B3882"/>
    <w:rsid w:val="003C156C"/>
    <w:rsid w:val="003C4FD4"/>
    <w:rsid w:val="003C66A9"/>
    <w:rsid w:val="003C6C0B"/>
    <w:rsid w:val="003D655D"/>
    <w:rsid w:val="003E2DAE"/>
    <w:rsid w:val="003E4443"/>
    <w:rsid w:val="003E5581"/>
    <w:rsid w:val="003F25B7"/>
    <w:rsid w:val="003F71D9"/>
    <w:rsid w:val="00406BF8"/>
    <w:rsid w:val="004074B7"/>
    <w:rsid w:val="00415626"/>
    <w:rsid w:val="004159FF"/>
    <w:rsid w:val="00416248"/>
    <w:rsid w:val="004170FB"/>
    <w:rsid w:val="004220C2"/>
    <w:rsid w:val="00423B46"/>
    <w:rsid w:val="00443FC1"/>
    <w:rsid w:val="0044592A"/>
    <w:rsid w:val="00453B9B"/>
    <w:rsid w:val="00456353"/>
    <w:rsid w:val="004607D4"/>
    <w:rsid w:val="00460D95"/>
    <w:rsid w:val="0046116A"/>
    <w:rsid w:val="004623D6"/>
    <w:rsid w:val="0047537F"/>
    <w:rsid w:val="004845A5"/>
    <w:rsid w:val="00486D76"/>
    <w:rsid w:val="00487361"/>
    <w:rsid w:val="00495B30"/>
    <w:rsid w:val="004A4369"/>
    <w:rsid w:val="004A4573"/>
    <w:rsid w:val="004A50D3"/>
    <w:rsid w:val="004A522B"/>
    <w:rsid w:val="004A611F"/>
    <w:rsid w:val="004A7277"/>
    <w:rsid w:val="004A7295"/>
    <w:rsid w:val="004B017D"/>
    <w:rsid w:val="004B1D80"/>
    <w:rsid w:val="004B5EF2"/>
    <w:rsid w:val="004B7170"/>
    <w:rsid w:val="004C2F0B"/>
    <w:rsid w:val="004C31F6"/>
    <w:rsid w:val="004D0066"/>
    <w:rsid w:val="004D4610"/>
    <w:rsid w:val="004E1944"/>
    <w:rsid w:val="004F1BD4"/>
    <w:rsid w:val="004F2504"/>
    <w:rsid w:val="005006F8"/>
    <w:rsid w:val="0050148B"/>
    <w:rsid w:val="005114A0"/>
    <w:rsid w:val="00512AA2"/>
    <w:rsid w:val="00516952"/>
    <w:rsid w:val="00521F24"/>
    <w:rsid w:val="00534299"/>
    <w:rsid w:val="005379CB"/>
    <w:rsid w:val="00537AAD"/>
    <w:rsid w:val="005434D3"/>
    <w:rsid w:val="00557AEA"/>
    <w:rsid w:val="00574E8C"/>
    <w:rsid w:val="00574EFE"/>
    <w:rsid w:val="005802D4"/>
    <w:rsid w:val="0058159F"/>
    <w:rsid w:val="0058345B"/>
    <w:rsid w:val="0059088B"/>
    <w:rsid w:val="00591524"/>
    <w:rsid w:val="00593298"/>
    <w:rsid w:val="005A09C5"/>
    <w:rsid w:val="005A5557"/>
    <w:rsid w:val="005B51F0"/>
    <w:rsid w:val="005D12CF"/>
    <w:rsid w:val="005D42DE"/>
    <w:rsid w:val="005E44AF"/>
    <w:rsid w:val="005F36ED"/>
    <w:rsid w:val="00603C58"/>
    <w:rsid w:val="0061589F"/>
    <w:rsid w:val="00615AE7"/>
    <w:rsid w:val="00617574"/>
    <w:rsid w:val="006245EF"/>
    <w:rsid w:val="00627477"/>
    <w:rsid w:val="00640343"/>
    <w:rsid w:val="006423B0"/>
    <w:rsid w:val="00646395"/>
    <w:rsid w:val="00666B3B"/>
    <w:rsid w:val="00672E98"/>
    <w:rsid w:val="00677D8F"/>
    <w:rsid w:val="006832E5"/>
    <w:rsid w:val="006911C4"/>
    <w:rsid w:val="0069363E"/>
    <w:rsid w:val="006958F2"/>
    <w:rsid w:val="006A354A"/>
    <w:rsid w:val="006A4A3A"/>
    <w:rsid w:val="006A6891"/>
    <w:rsid w:val="006B0AF0"/>
    <w:rsid w:val="006B3163"/>
    <w:rsid w:val="006B636C"/>
    <w:rsid w:val="006C0E45"/>
    <w:rsid w:val="006C45BF"/>
    <w:rsid w:val="006C4FBA"/>
    <w:rsid w:val="006C63A0"/>
    <w:rsid w:val="006D403A"/>
    <w:rsid w:val="006D4A15"/>
    <w:rsid w:val="006D666D"/>
    <w:rsid w:val="006D7F54"/>
    <w:rsid w:val="006E5026"/>
    <w:rsid w:val="006E7D12"/>
    <w:rsid w:val="006F2CDB"/>
    <w:rsid w:val="007019CE"/>
    <w:rsid w:val="0070321F"/>
    <w:rsid w:val="00710025"/>
    <w:rsid w:val="00713D67"/>
    <w:rsid w:val="00720496"/>
    <w:rsid w:val="0073061F"/>
    <w:rsid w:val="00737747"/>
    <w:rsid w:val="00741B4A"/>
    <w:rsid w:val="00744ABC"/>
    <w:rsid w:val="007463F6"/>
    <w:rsid w:val="007517A5"/>
    <w:rsid w:val="0076107B"/>
    <w:rsid w:val="00766038"/>
    <w:rsid w:val="007723B9"/>
    <w:rsid w:val="00772B82"/>
    <w:rsid w:val="007767E4"/>
    <w:rsid w:val="007824DE"/>
    <w:rsid w:val="00786315"/>
    <w:rsid w:val="007A10D1"/>
    <w:rsid w:val="007A486D"/>
    <w:rsid w:val="007B1994"/>
    <w:rsid w:val="007B61C4"/>
    <w:rsid w:val="007C0DAF"/>
    <w:rsid w:val="007C6E0E"/>
    <w:rsid w:val="007D15E7"/>
    <w:rsid w:val="007D410F"/>
    <w:rsid w:val="007E0E10"/>
    <w:rsid w:val="007E7A15"/>
    <w:rsid w:val="007F5367"/>
    <w:rsid w:val="00804C85"/>
    <w:rsid w:val="00811A36"/>
    <w:rsid w:val="00815848"/>
    <w:rsid w:val="00823871"/>
    <w:rsid w:val="0086011C"/>
    <w:rsid w:val="008631CF"/>
    <w:rsid w:val="00865B2D"/>
    <w:rsid w:val="00871B87"/>
    <w:rsid w:val="0088042C"/>
    <w:rsid w:val="008832C8"/>
    <w:rsid w:val="00894AB7"/>
    <w:rsid w:val="008A25BB"/>
    <w:rsid w:val="008B192A"/>
    <w:rsid w:val="008C2090"/>
    <w:rsid w:val="008D547D"/>
    <w:rsid w:val="009007AA"/>
    <w:rsid w:val="009071BB"/>
    <w:rsid w:val="00910B3A"/>
    <w:rsid w:val="00924D6D"/>
    <w:rsid w:val="0092711D"/>
    <w:rsid w:val="00927773"/>
    <w:rsid w:val="00927A1C"/>
    <w:rsid w:val="00937791"/>
    <w:rsid w:val="00943115"/>
    <w:rsid w:val="009453A8"/>
    <w:rsid w:val="00946C6A"/>
    <w:rsid w:val="00950C92"/>
    <w:rsid w:val="00953096"/>
    <w:rsid w:val="00960A2A"/>
    <w:rsid w:val="00971C99"/>
    <w:rsid w:val="0097598A"/>
    <w:rsid w:val="00976052"/>
    <w:rsid w:val="009777CE"/>
    <w:rsid w:val="00990C4A"/>
    <w:rsid w:val="009952F5"/>
    <w:rsid w:val="009A3E87"/>
    <w:rsid w:val="009A6EC9"/>
    <w:rsid w:val="009B4CA3"/>
    <w:rsid w:val="009B6FD0"/>
    <w:rsid w:val="009C0C8A"/>
    <w:rsid w:val="009C1EDA"/>
    <w:rsid w:val="009D0771"/>
    <w:rsid w:val="009D6109"/>
    <w:rsid w:val="009E47A4"/>
    <w:rsid w:val="009E6CCE"/>
    <w:rsid w:val="009F1020"/>
    <w:rsid w:val="009F1FCC"/>
    <w:rsid w:val="009F5CAF"/>
    <w:rsid w:val="009F5F96"/>
    <w:rsid w:val="009F6119"/>
    <w:rsid w:val="009F6539"/>
    <w:rsid w:val="00A03747"/>
    <w:rsid w:val="00A04298"/>
    <w:rsid w:val="00A06E22"/>
    <w:rsid w:val="00A06F13"/>
    <w:rsid w:val="00A079AD"/>
    <w:rsid w:val="00A24BF6"/>
    <w:rsid w:val="00A300E0"/>
    <w:rsid w:val="00A301B3"/>
    <w:rsid w:val="00A3182B"/>
    <w:rsid w:val="00A32DA6"/>
    <w:rsid w:val="00A33D99"/>
    <w:rsid w:val="00A432EC"/>
    <w:rsid w:val="00A47AA9"/>
    <w:rsid w:val="00A708C2"/>
    <w:rsid w:val="00A752F8"/>
    <w:rsid w:val="00A87D0F"/>
    <w:rsid w:val="00A95E96"/>
    <w:rsid w:val="00A96339"/>
    <w:rsid w:val="00A96B5F"/>
    <w:rsid w:val="00A97E14"/>
    <w:rsid w:val="00AA4AB5"/>
    <w:rsid w:val="00AB0038"/>
    <w:rsid w:val="00AB4013"/>
    <w:rsid w:val="00AB406A"/>
    <w:rsid w:val="00AB5A52"/>
    <w:rsid w:val="00AC185D"/>
    <w:rsid w:val="00AD31AE"/>
    <w:rsid w:val="00AD40C3"/>
    <w:rsid w:val="00AD45A5"/>
    <w:rsid w:val="00AF124D"/>
    <w:rsid w:val="00AF2C1D"/>
    <w:rsid w:val="00B0009C"/>
    <w:rsid w:val="00B03D39"/>
    <w:rsid w:val="00B149E4"/>
    <w:rsid w:val="00B15605"/>
    <w:rsid w:val="00B164C1"/>
    <w:rsid w:val="00B1678C"/>
    <w:rsid w:val="00B235C9"/>
    <w:rsid w:val="00B26BA1"/>
    <w:rsid w:val="00B37115"/>
    <w:rsid w:val="00B40E34"/>
    <w:rsid w:val="00B5507A"/>
    <w:rsid w:val="00B65C72"/>
    <w:rsid w:val="00B66B05"/>
    <w:rsid w:val="00B71DF6"/>
    <w:rsid w:val="00B97A32"/>
    <w:rsid w:val="00BA06D8"/>
    <w:rsid w:val="00BA2053"/>
    <w:rsid w:val="00BA2BDE"/>
    <w:rsid w:val="00BA4F2E"/>
    <w:rsid w:val="00BA799E"/>
    <w:rsid w:val="00BB5AA7"/>
    <w:rsid w:val="00BC453E"/>
    <w:rsid w:val="00BC5830"/>
    <w:rsid w:val="00BD0540"/>
    <w:rsid w:val="00BD1E22"/>
    <w:rsid w:val="00BD206C"/>
    <w:rsid w:val="00BD2F99"/>
    <w:rsid w:val="00BD3704"/>
    <w:rsid w:val="00BD5AAD"/>
    <w:rsid w:val="00BF07A7"/>
    <w:rsid w:val="00BF6123"/>
    <w:rsid w:val="00C017B8"/>
    <w:rsid w:val="00C02A63"/>
    <w:rsid w:val="00C13855"/>
    <w:rsid w:val="00C15552"/>
    <w:rsid w:val="00C1594D"/>
    <w:rsid w:val="00C1714D"/>
    <w:rsid w:val="00C2795C"/>
    <w:rsid w:val="00C316D2"/>
    <w:rsid w:val="00C33312"/>
    <w:rsid w:val="00C416D9"/>
    <w:rsid w:val="00C42275"/>
    <w:rsid w:val="00C425BD"/>
    <w:rsid w:val="00C4342F"/>
    <w:rsid w:val="00C468B9"/>
    <w:rsid w:val="00C644B4"/>
    <w:rsid w:val="00C65195"/>
    <w:rsid w:val="00C76D8B"/>
    <w:rsid w:val="00C87D8E"/>
    <w:rsid w:val="00CB0E7A"/>
    <w:rsid w:val="00CC7BF8"/>
    <w:rsid w:val="00CD7428"/>
    <w:rsid w:val="00CE4AE3"/>
    <w:rsid w:val="00CF0404"/>
    <w:rsid w:val="00CF1CEF"/>
    <w:rsid w:val="00D11706"/>
    <w:rsid w:val="00D16513"/>
    <w:rsid w:val="00D25D7E"/>
    <w:rsid w:val="00D37570"/>
    <w:rsid w:val="00D40309"/>
    <w:rsid w:val="00D4221D"/>
    <w:rsid w:val="00D44422"/>
    <w:rsid w:val="00D46DDB"/>
    <w:rsid w:val="00D532AE"/>
    <w:rsid w:val="00D560A7"/>
    <w:rsid w:val="00D56700"/>
    <w:rsid w:val="00D607F2"/>
    <w:rsid w:val="00D60D20"/>
    <w:rsid w:val="00D62F84"/>
    <w:rsid w:val="00D840DF"/>
    <w:rsid w:val="00D9515B"/>
    <w:rsid w:val="00D9521D"/>
    <w:rsid w:val="00DB346C"/>
    <w:rsid w:val="00DC0A65"/>
    <w:rsid w:val="00DD191C"/>
    <w:rsid w:val="00DF10A7"/>
    <w:rsid w:val="00DF7B8A"/>
    <w:rsid w:val="00E17336"/>
    <w:rsid w:val="00E259FA"/>
    <w:rsid w:val="00E41519"/>
    <w:rsid w:val="00E45D01"/>
    <w:rsid w:val="00E462F5"/>
    <w:rsid w:val="00E7160D"/>
    <w:rsid w:val="00E73720"/>
    <w:rsid w:val="00E746D1"/>
    <w:rsid w:val="00E970A0"/>
    <w:rsid w:val="00EB0B57"/>
    <w:rsid w:val="00EB730E"/>
    <w:rsid w:val="00EB7725"/>
    <w:rsid w:val="00EB7E1D"/>
    <w:rsid w:val="00EC0ED5"/>
    <w:rsid w:val="00EC2DF8"/>
    <w:rsid w:val="00EC6300"/>
    <w:rsid w:val="00ED7104"/>
    <w:rsid w:val="00EF639C"/>
    <w:rsid w:val="00F018D7"/>
    <w:rsid w:val="00F02A37"/>
    <w:rsid w:val="00F11790"/>
    <w:rsid w:val="00F12036"/>
    <w:rsid w:val="00F130B7"/>
    <w:rsid w:val="00F146A9"/>
    <w:rsid w:val="00F1578F"/>
    <w:rsid w:val="00F2005F"/>
    <w:rsid w:val="00F20D69"/>
    <w:rsid w:val="00F21CB2"/>
    <w:rsid w:val="00F23D5B"/>
    <w:rsid w:val="00F2426E"/>
    <w:rsid w:val="00F268C8"/>
    <w:rsid w:val="00F32C2F"/>
    <w:rsid w:val="00F35A44"/>
    <w:rsid w:val="00F42279"/>
    <w:rsid w:val="00F4567E"/>
    <w:rsid w:val="00F47CB6"/>
    <w:rsid w:val="00F52319"/>
    <w:rsid w:val="00F5601B"/>
    <w:rsid w:val="00F615B7"/>
    <w:rsid w:val="00F6269D"/>
    <w:rsid w:val="00F64EB4"/>
    <w:rsid w:val="00F64FB1"/>
    <w:rsid w:val="00F67711"/>
    <w:rsid w:val="00F703F7"/>
    <w:rsid w:val="00F70F7F"/>
    <w:rsid w:val="00F738F9"/>
    <w:rsid w:val="00F76621"/>
    <w:rsid w:val="00F80013"/>
    <w:rsid w:val="00F85752"/>
    <w:rsid w:val="00F922DB"/>
    <w:rsid w:val="00F9485C"/>
    <w:rsid w:val="00FA110D"/>
    <w:rsid w:val="00FA4594"/>
    <w:rsid w:val="00FB0F3F"/>
    <w:rsid w:val="00FB2924"/>
    <w:rsid w:val="00FB2A34"/>
    <w:rsid w:val="00FB386E"/>
    <w:rsid w:val="00FC4DEC"/>
    <w:rsid w:val="00FC604A"/>
    <w:rsid w:val="00FC647B"/>
    <w:rsid w:val="00FD481F"/>
    <w:rsid w:val="00FF1B0E"/>
    <w:rsid w:val="00FF2BD7"/>
    <w:rsid w:val="00FF6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57"/>
  </w:style>
  <w:style w:type="paragraph" w:styleId="2">
    <w:name w:val="heading 2"/>
    <w:basedOn w:val="a"/>
    <w:next w:val="a"/>
    <w:link w:val="20"/>
    <w:qFormat/>
    <w:rsid w:val="00136E1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61AA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35034C"/>
  </w:style>
  <w:style w:type="paragraph" w:styleId="a5">
    <w:name w:val="List Paragraph"/>
    <w:basedOn w:val="a"/>
    <w:uiPriority w:val="34"/>
    <w:qFormat/>
    <w:rsid w:val="003503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5B51F0"/>
  </w:style>
  <w:style w:type="numbering" w:customStyle="1" w:styleId="3">
    <w:name w:val="Нет списка3"/>
    <w:next w:val="a2"/>
    <w:uiPriority w:val="99"/>
    <w:semiHidden/>
    <w:unhideWhenUsed/>
    <w:rsid w:val="0069363E"/>
  </w:style>
  <w:style w:type="numbering" w:customStyle="1" w:styleId="4">
    <w:name w:val="Нет списка4"/>
    <w:next w:val="a2"/>
    <w:uiPriority w:val="99"/>
    <w:semiHidden/>
    <w:unhideWhenUsed/>
    <w:rsid w:val="00A06F13"/>
  </w:style>
  <w:style w:type="character" w:customStyle="1" w:styleId="20">
    <w:name w:val="Заголовок 2 Знак"/>
    <w:basedOn w:val="a0"/>
    <w:link w:val="2"/>
    <w:rsid w:val="00136E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136E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136E1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136E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136E1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136E1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6E14"/>
    <w:rPr>
      <w:rFonts w:ascii="Tahoma" w:eastAsia="Times New Roman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A55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A5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30F9E"/>
  </w:style>
  <w:style w:type="paragraph" w:customStyle="1" w:styleId="c13">
    <w:name w:val="c13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30F9E"/>
  </w:style>
  <w:style w:type="paragraph" w:customStyle="1" w:styleId="c24">
    <w:name w:val="c24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Базовый"/>
    <w:rsid w:val="004F2504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paragraph" w:customStyle="1" w:styleId="ad">
    <w:name w:val="Содержимое таблицы"/>
    <w:basedOn w:val="ac"/>
    <w:rsid w:val="004F2504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D33C1-60C6-4149-97E5-6451C5BC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5202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Господин Петр</dc:creator>
  <cp:keywords/>
  <dc:description/>
  <cp:lastModifiedBy>Завуч</cp:lastModifiedBy>
  <cp:revision>400</cp:revision>
  <cp:lastPrinted>2021-09-09T09:56:00Z</cp:lastPrinted>
  <dcterms:created xsi:type="dcterms:W3CDTF">2014-09-02T22:48:00Z</dcterms:created>
  <dcterms:modified xsi:type="dcterms:W3CDTF">2021-09-09T09:58:00Z</dcterms:modified>
</cp:coreProperties>
</file>